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58" w:rsidRPr="002D61CA" w:rsidRDefault="006E1A58" w:rsidP="006E1A58">
      <w:pPr>
        <w:widowControl w:val="0"/>
        <w:spacing w:after="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>
        <w:rPr>
          <w:rFonts w:eastAsia="Times New Roman"/>
          <w:i/>
          <w:sz w:val="20"/>
          <w:szCs w:val="20"/>
          <w:lang w:eastAsia="ru-RU"/>
        </w:rPr>
        <w:t>П</w:t>
      </w:r>
      <w:r w:rsidRPr="002D61CA">
        <w:rPr>
          <w:rFonts w:eastAsia="Times New Roman"/>
          <w:i/>
          <w:sz w:val="20"/>
          <w:szCs w:val="20"/>
          <w:lang w:eastAsia="ru-RU"/>
        </w:rPr>
        <w:t>риложение 1</w:t>
      </w:r>
    </w:p>
    <w:p w:rsidR="006E1A58" w:rsidRPr="002D61CA" w:rsidRDefault="006E1A58" w:rsidP="006E1A58">
      <w:pPr>
        <w:widowControl w:val="0"/>
        <w:spacing w:after="0" w:line="240" w:lineRule="auto"/>
        <w:jc w:val="right"/>
        <w:rPr>
          <w:rFonts w:eastAsia="Times New Roman"/>
          <w:b/>
          <w:smallCaps/>
          <w:sz w:val="20"/>
          <w:szCs w:val="20"/>
          <w:lang w:eastAsia="ru-RU"/>
        </w:rPr>
      </w:pPr>
      <w:r w:rsidRPr="002D61CA">
        <w:rPr>
          <w:rFonts w:eastAsia="Times New Roman"/>
          <w:i/>
          <w:sz w:val="20"/>
          <w:szCs w:val="20"/>
          <w:lang w:eastAsia="ru-RU"/>
        </w:rPr>
        <w:t xml:space="preserve">к проекту закона Республики Саха (Якутия) </w:t>
      </w:r>
      <w:r w:rsidRPr="002D61CA">
        <w:rPr>
          <w:rFonts w:eastAsia="Times New Roman"/>
          <w:b/>
          <w:smallCaps/>
          <w:sz w:val="20"/>
          <w:szCs w:val="20"/>
          <w:lang w:eastAsia="ru-RU"/>
        </w:rPr>
        <w:t xml:space="preserve">  </w:t>
      </w:r>
    </w:p>
    <w:p w:rsidR="006E1A58" w:rsidRDefault="006E1A58" w:rsidP="006E1A58">
      <w:pPr>
        <w:widowControl w:val="0"/>
        <w:spacing w:after="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 w:rsidRPr="00C7489F">
        <w:rPr>
          <w:rFonts w:eastAsia="Times New Roman"/>
          <w:i/>
          <w:smallCaps/>
          <w:sz w:val="20"/>
          <w:szCs w:val="20"/>
          <w:lang w:eastAsia="ru-RU"/>
        </w:rPr>
        <w:t xml:space="preserve"> </w:t>
      </w:r>
      <w:r w:rsidRPr="00C7489F">
        <w:rPr>
          <w:rFonts w:eastAsia="Times New Roman"/>
          <w:i/>
          <w:sz w:val="20"/>
          <w:szCs w:val="20"/>
          <w:lang w:eastAsia="ru-RU"/>
        </w:rPr>
        <w:t xml:space="preserve">О внесении изменения в статью 3 </w:t>
      </w:r>
    </w:p>
    <w:p w:rsidR="006E1A58" w:rsidRDefault="006E1A58" w:rsidP="006E1A58">
      <w:pPr>
        <w:widowControl w:val="0"/>
        <w:spacing w:after="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 w:rsidRPr="00C7489F">
        <w:rPr>
          <w:rFonts w:eastAsia="Times New Roman"/>
          <w:i/>
          <w:sz w:val="20"/>
          <w:szCs w:val="20"/>
          <w:lang w:eastAsia="ru-RU"/>
        </w:rPr>
        <w:t xml:space="preserve">Закона Республики Саха (Якутия) </w:t>
      </w:r>
    </w:p>
    <w:p w:rsidR="006E1A58" w:rsidRDefault="006E1A58" w:rsidP="006E1A58">
      <w:pPr>
        <w:widowControl w:val="0"/>
        <w:spacing w:after="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 w:rsidRPr="00C7489F">
        <w:rPr>
          <w:rFonts w:eastAsia="Times New Roman"/>
          <w:i/>
          <w:sz w:val="20"/>
          <w:szCs w:val="20"/>
          <w:lang w:eastAsia="ru-RU"/>
        </w:rPr>
        <w:t>от 05.12.2013 1235-З № 25-</w:t>
      </w:r>
      <w:r w:rsidRPr="00C7489F">
        <w:rPr>
          <w:rFonts w:eastAsia="Times New Roman"/>
          <w:i/>
          <w:sz w:val="20"/>
          <w:szCs w:val="20"/>
          <w:lang w:val="en-US" w:eastAsia="ru-RU"/>
        </w:rPr>
        <w:t>V</w:t>
      </w:r>
    </w:p>
    <w:p w:rsidR="006E1A58" w:rsidRDefault="006E1A58" w:rsidP="006E1A58">
      <w:pPr>
        <w:widowControl w:val="0"/>
        <w:spacing w:after="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 w:rsidRPr="00C7489F">
        <w:rPr>
          <w:rFonts w:eastAsia="Times New Roman"/>
          <w:i/>
          <w:sz w:val="20"/>
          <w:szCs w:val="20"/>
          <w:lang w:eastAsia="ru-RU"/>
        </w:rPr>
        <w:t xml:space="preserve"> «О льготных тарифах на сжиженный газ, </w:t>
      </w:r>
    </w:p>
    <w:p w:rsidR="006E1A58" w:rsidRDefault="006E1A58" w:rsidP="006E1A58">
      <w:pPr>
        <w:widowControl w:val="0"/>
        <w:spacing w:after="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 w:rsidRPr="00C7489F">
        <w:rPr>
          <w:rFonts w:eastAsia="Times New Roman"/>
          <w:i/>
          <w:sz w:val="20"/>
          <w:szCs w:val="20"/>
          <w:lang w:eastAsia="ru-RU"/>
        </w:rPr>
        <w:t>электрическую и тепловую энергию (мощность),</w:t>
      </w:r>
    </w:p>
    <w:p w:rsidR="006E1A58" w:rsidRPr="00C7489F" w:rsidRDefault="006E1A58" w:rsidP="006E1A58">
      <w:pPr>
        <w:widowControl w:val="0"/>
        <w:spacing w:after="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 w:rsidRPr="00C7489F">
        <w:rPr>
          <w:rFonts w:eastAsia="Times New Roman"/>
          <w:i/>
          <w:sz w:val="20"/>
          <w:szCs w:val="20"/>
          <w:lang w:eastAsia="ru-RU"/>
        </w:rPr>
        <w:t xml:space="preserve"> водоснабжение и водоотведение» </w:t>
      </w:r>
    </w:p>
    <w:p w:rsidR="006E1A58" w:rsidRPr="009103BB" w:rsidRDefault="006E1A58" w:rsidP="006E1A58">
      <w:pPr>
        <w:widowControl w:val="0"/>
        <w:spacing w:after="0" w:line="240" w:lineRule="auto"/>
        <w:jc w:val="right"/>
        <w:rPr>
          <w:rFonts w:eastAsia="Times New Roman"/>
          <w:i/>
          <w:szCs w:val="20"/>
          <w:lang w:eastAsia="ru-RU"/>
        </w:rPr>
      </w:pPr>
    </w:p>
    <w:p w:rsidR="006E1A58" w:rsidRPr="009103BB" w:rsidRDefault="006E1A58" w:rsidP="006E1A58">
      <w:pPr>
        <w:widowControl w:val="0"/>
        <w:spacing w:after="0" w:line="240" w:lineRule="auto"/>
        <w:jc w:val="right"/>
        <w:rPr>
          <w:rFonts w:eastAsia="Times New Roman"/>
          <w:i/>
          <w:szCs w:val="20"/>
          <w:lang w:eastAsia="ru-RU"/>
        </w:rPr>
      </w:pPr>
    </w:p>
    <w:p w:rsidR="006E1A58" w:rsidRPr="00FE517A" w:rsidRDefault="006E1A58" w:rsidP="006E1A58">
      <w:pPr>
        <w:widowControl w:val="0"/>
        <w:spacing w:after="0" w:line="240" w:lineRule="auto"/>
        <w:jc w:val="center"/>
        <w:rPr>
          <w:rFonts w:eastAsia="Times New Roman"/>
          <w:b/>
          <w:smallCaps/>
          <w:sz w:val="20"/>
          <w:lang w:eastAsia="ru-RU"/>
        </w:rPr>
      </w:pPr>
      <w:r w:rsidRPr="00FE517A">
        <w:rPr>
          <w:rFonts w:eastAsia="Times New Roman"/>
          <w:b/>
          <w:smallCaps/>
          <w:sz w:val="20"/>
          <w:lang w:eastAsia="ru-RU"/>
        </w:rPr>
        <w:t>ПОЯСНИТЕЛЬНАЯ ЗАПИСКА</w:t>
      </w:r>
    </w:p>
    <w:p w:rsidR="006E1A58" w:rsidRPr="00FE517A" w:rsidRDefault="006E1A58" w:rsidP="006E1A58">
      <w:pPr>
        <w:widowControl w:val="0"/>
        <w:spacing w:after="0" w:line="240" w:lineRule="auto"/>
        <w:jc w:val="center"/>
        <w:rPr>
          <w:b/>
          <w:sz w:val="20"/>
        </w:rPr>
      </w:pPr>
      <w:r w:rsidRPr="00FE517A">
        <w:rPr>
          <w:rFonts w:eastAsia="Times New Roman"/>
          <w:b/>
          <w:sz w:val="20"/>
          <w:lang w:eastAsia="ru-RU"/>
        </w:rPr>
        <w:t>К ПРОЕКТУ ЗАКОНА РЕСПУБЛИКИ САХА (ЯКУТИЯ)</w:t>
      </w:r>
      <w:r w:rsidRPr="00FE517A">
        <w:rPr>
          <w:rFonts w:eastAsia="Times New Roman"/>
          <w:b/>
          <w:smallCaps/>
          <w:sz w:val="20"/>
          <w:lang w:eastAsia="ru-RU"/>
        </w:rPr>
        <w:t xml:space="preserve"> </w:t>
      </w:r>
      <w:r w:rsidRPr="00FE517A">
        <w:rPr>
          <w:rFonts w:eastAsia="Times New Roman"/>
          <w:b/>
          <w:sz w:val="20"/>
          <w:lang w:eastAsia="ru-RU"/>
        </w:rPr>
        <w:t>О ВНЕСЕНИИ ИЗМЕНЕНИЯ В СТАТЬЮ 3 ЗАКОНА РЕСПУБЛИКИ САХА (ЯКУТИЯ) ОТ 05.12.2013 1235-З № 25-</w:t>
      </w:r>
      <w:r w:rsidRPr="00FE517A">
        <w:rPr>
          <w:rFonts w:eastAsia="Times New Roman"/>
          <w:b/>
          <w:sz w:val="20"/>
          <w:lang w:val="en-US" w:eastAsia="ru-RU"/>
        </w:rPr>
        <w:t>V</w:t>
      </w:r>
      <w:r w:rsidRPr="00FE517A">
        <w:rPr>
          <w:rFonts w:eastAsia="Times New Roman"/>
          <w:b/>
          <w:sz w:val="20"/>
          <w:lang w:eastAsia="ru-RU"/>
        </w:rPr>
        <w:t xml:space="preserve"> «О ЛЬГОТНЫХ ТАРИФАХ НА СЖИЖЕННЫЙ ГАЗ, ЭЛЕКТРИЧЕСКУЮ И ТЕПЛОВУЮ ЭНЕРГИЮ (МОЩНОСТЬ), ВОДОСНАБЖЕНИЕ И ВОДООТВЕДЕНИЕ»</w:t>
      </w:r>
    </w:p>
    <w:p w:rsidR="006E1A58" w:rsidRDefault="006E1A58" w:rsidP="006E1A5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6E1A58" w:rsidRDefault="006E1A58" w:rsidP="006E1A58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>
        <w:rPr>
          <w:rFonts w:eastAsia="Times New Roman"/>
          <w:lang w:eastAsia="ru-RU"/>
        </w:rPr>
        <w:t>Проект З</w:t>
      </w:r>
      <w:r w:rsidRPr="002D61CA">
        <w:rPr>
          <w:rFonts w:eastAsia="Times New Roman"/>
          <w:lang w:eastAsia="ru-RU"/>
        </w:rPr>
        <w:t xml:space="preserve">акона Республики Саха (Якутия) </w:t>
      </w:r>
      <w:r w:rsidRPr="00407854">
        <w:rPr>
          <w:rFonts w:eastAsia="Times New Roman"/>
          <w:lang w:eastAsia="ru-RU"/>
        </w:rPr>
        <w:t>О внесении изменения в статью 3 Закона Республики Саха (Якутия) от 05.12.2013 1235-З № 25-</w:t>
      </w:r>
      <w:r w:rsidRPr="00407854">
        <w:rPr>
          <w:rFonts w:eastAsia="Times New Roman"/>
          <w:lang w:val="en-US" w:eastAsia="ru-RU"/>
        </w:rPr>
        <w:t>V</w:t>
      </w:r>
      <w:r w:rsidRPr="00407854">
        <w:rPr>
          <w:rFonts w:eastAsia="Times New Roman"/>
          <w:lang w:eastAsia="ru-RU"/>
        </w:rPr>
        <w:t xml:space="preserve"> «О льготных тарифах на сжиженный газ, электрическую и тепловую энергию</w:t>
      </w:r>
      <w:r>
        <w:rPr>
          <w:rFonts w:eastAsia="Times New Roman"/>
          <w:lang w:eastAsia="ru-RU"/>
        </w:rPr>
        <w:t xml:space="preserve"> </w:t>
      </w:r>
      <w:r w:rsidRPr="00407854">
        <w:rPr>
          <w:rFonts w:eastAsia="Times New Roman"/>
          <w:lang w:eastAsia="ru-RU"/>
        </w:rPr>
        <w:t>(мощность), водоснабжение и водоотведение»</w:t>
      </w:r>
      <w:r>
        <w:rPr>
          <w:rFonts w:eastAsia="Times New Roman"/>
          <w:lang w:eastAsia="ru-RU"/>
        </w:rPr>
        <w:t xml:space="preserve"> </w:t>
      </w:r>
      <w:r w:rsidRPr="002D61CA">
        <w:rPr>
          <w:rFonts w:eastAsia="Times New Roman"/>
          <w:lang w:eastAsia="ru-RU"/>
        </w:rPr>
        <w:t xml:space="preserve">разработан в целях совершенствования законодательства Республики Саха (Якутия) и </w:t>
      </w:r>
      <w:r>
        <w:rPr>
          <w:rFonts w:eastAsia="Times New Roman"/>
          <w:lang w:eastAsia="ru-RU"/>
        </w:rPr>
        <w:t>обеспечения в</w:t>
      </w:r>
      <w:r>
        <w:t>озмещения недополученных доходов организациям коммунального комплекса в связи с установлением льготных тарифов на коммунальные услуги для отдельной</w:t>
      </w:r>
      <w:proofErr w:type="gramEnd"/>
      <w:r>
        <w:t xml:space="preserve"> категории лиц.</w:t>
      </w:r>
    </w:p>
    <w:p w:rsidR="006E1A58" w:rsidRDefault="006E1A58" w:rsidP="006E1A58">
      <w:pPr>
        <w:spacing w:after="0" w:line="240" w:lineRule="auto"/>
        <w:ind w:firstLine="708"/>
        <w:jc w:val="both"/>
      </w:pPr>
      <w:r w:rsidRPr="002D61CA">
        <w:rPr>
          <w:rFonts w:eastAsia="Times New Roman"/>
          <w:lang w:eastAsia="ru-RU"/>
        </w:rPr>
        <w:t xml:space="preserve">В результате проведенного анализа </w:t>
      </w:r>
      <w:r>
        <w:rPr>
          <w:rFonts w:eastAsia="Times New Roman"/>
          <w:lang w:eastAsia="ru-RU"/>
        </w:rPr>
        <w:t>с</w:t>
      </w:r>
      <w:r w:rsidRPr="002D61CA">
        <w:rPr>
          <w:rFonts w:eastAsia="Times New Roman"/>
          <w:lang w:eastAsia="ru-RU"/>
        </w:rPr>
        <w:t xml:space="preserve">татьи </w:t>
      </w:r>
      <w:r>
        <w:rPr>
          <w:rFonts w:eastAsia="Times New Roman"/>
          <w:lang w:eastAsia="ru-RU"/>
        </w:rPr>
        <w:t>3.</w:t>
      </w:r>
      <w:r w:rsidRPr="002D61CA">
        <w:rPr>
          <w:rFonts w:eastAsia="Times New Roman"/>
          <w:lang w:eastAsia="ru-RU"/>
        </w:rPr>
        <w:t xml:space="preserve"> </w:t>
      </w:r>
      <w:proofErr w:type="gramStart"/>
      <w:r w:rsidRPr="00407854">
        <w:rPr>
          <w:rFonts w:eastAsia="Times New Roman"/>
          <w:lang w:eastAsia="ru-RU"/>
        </w:rPr>
        <w:t>Закона Республики Саха (Якутия) от 05.12.2013 1235-З № 25-</w:t>
      </w:r>
      <w:r w:rsidRPr="00407854">
        <w:rPr>
          <w:rFonts w:eastAsia="Times New Roman"/>
          <w:lang w:val="en-US" w:eastAsia="ru-RU"/>
        </w:rPr>
        <w:t>V</w:t>
      </w:r>
      <w:r w:rsidRPr="00407854">
        <w:rPr>
          <w:rFonts w:eastAsia="Times New Roman"/>
          <w:lang w:eastAsia="ru-RU"/>
        </w:rPr>
        <w:t xml:space="preserve"> «О льготных тарифах на сжиженный газ, электрическую и тепловую энергию</w:t>
      </w:r>
      <w:r>
        <w:rPr>
          <w:rFonts w:eastAsia="Times New Roman"/>
          <w:lang w:eastAsia="ru-RU"/>
        </w:rPr>
        <w:t xml:space="preserve"> </w:t>
      </w:r>
      <w:r w:rsidRPr="00407854">
        <w:rPr>
          <w:rFonts w:eastAsia="Times New Roman"/>
          <w:lang w:eastAsia="ru-RU"/>
        </w:rPr>
        <w:t>(мощность), водоснабжение и водоотведение»</w:t>
      </w:r>
      <w:r w:rsidRPr="002D61CA">
        <w:rPr>
          <w:rFonts w:eastAsia="Times New Roman"/>
          <w:lang w:eastAsia="ru-RU"/>
        </w:rPr>
        <w:t xml:space="preserve"> (далее </w:t>
      </w:r>
      <w:r>
        <w:rPr>
          <w:rFonts w:eastAsia="Times New Roman"/>
          <w:lang w:eastAsia="ru-RU"/>
        </w:rPr>
        <w:t>–</w:t>
      </w:r>
      <w:r w:rsidRPr="002D61C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Закон </w:t>
      </w:r>
      <w:r w:rsidRPr="002D61CA">
        <w:rPr>
          <w:rFonts w:eastAsia="Times New Roman"/>
          <w:lang w:eastAsia="ru-RU"/>
        </w:rPr>
        <w:t>РС</w:t>
      </w:r>
      <w:r>
        <w:rPr>
          <w:rFonts w:eastAsia="Times New Roman"/>
          <w:lang w:eastAsia="ru-RU"/>
        </w:rPr>
        <w:t xml:space="preserve"> </w:t>
      </w:r>
      <w:r w:rsidRPr="002D61CA">
        <w:rPr>
          <w:rFonts w:eastAsia="Times New Roman"/>
          <w:lang w:eastAsia="ru-RU"/>
        </w:rPr>
        <w:t>(Я)</w:t>
      </w:r>
      <w:r>
        <w:rPr>
          <w:rFonts w:eastAsia="Times New Roman"/>
          <w:lang w:eastAsia="ru-RU"/>
        </w:rPr>
        <w:t>)</w:t>
      </w:r>
      <w:r w:rsidRPr="002D61CA">
        <w:rPr>
          <w:rFonts w:eastAsia="Times New Roman"/>
          <w:lang w:eastAsia="ru-RU"/>
        </w:rPr>
        <w:t xml:space="preserve"> установлено, что </w:t>
      </w:r>
      <w:r>
        <w:rPr>
          <w:rFonts w:eastAsia="Times New Roman"/>
          <w:lang w:eastAsia="ru-RU"/>
        </w:rPr>
        <w:t xml:space="preserve">в указанной статье не отражены юридические лица – исполнители коммунальных услуг (УК, ТСЖ, и т д.), </w:t>
      </w:r>
      <w:r w:rsidRPr="00822BBF">
        <w:t xml:space="preserve">которые в соответствии с договором управления многоквартирным домом </w:t>
      </w:r>
      <w:r>
        <w:t xml:space="preserve">предоставляют собственникам жилых помещений услуги по </w:t>
      </w:r>
      <w:r w:rsidRPr="00822BBF">
        <w:t xml:space="preserve"> содержанию общего </w:t>
      </w:r>
      <w:r w:rsidRPr="006632BA">
        <w:rPr>
          <w:color w:val="000000" w:themeColor="text1"/>
        </w:rPr>
        <w:t>имущества</w:t>
      </w:r>
      <w:proofErr w:type="gramEnd"/>
      <w:r w:rsidRPr="006632BA">
        <w:rPr>
          <w:color w:val="000000" w:themeColor="text1"/>
        </w:rPr>
        <w:t xml:space="preserve"> многоквартирного дома</w:t>
      </w:r>
      <w:r>
        <w:t>.</w:t>
      </w:r>
    </w:p>
    <w:p w:rsidR="006E1A58" w:rsidRDefault="006E1A58" w:rsidP="006E1A58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Из норм Федерального закона от 29.06.2015 № 176-ФЗ «О внесении изменений в Жилищный кодекс Российской Федерации и отдельные законодательные акты Российской Федерации» следует, что </w:t>
      </w:r>
      <w:r w:rsidRPr="00E91761">
        <w:t>плата за коммунальные ресурсы (холодная вода, горячая вода, электрическая энергия), используемые в целях содержания общего имущества в многоквартирном доме</w:t>
      </w:r>
      <w:r>
        <w:t xml:space="preserve">, включена </w:t>
      </w:r>
      <w:r w:rsidRPr="00E91761">
        <w:t xml:space="preserve"> в состав платы за содержание жилого помещения.</w:t>
      </w:r>
      <w:r>
        <w:t xml:space="preserve"> </w:t>
      </w:r>
    </w:p>
    <w:p w:rsidR="006E1A58" w:rsidRDefault="006E1A58" w:rsidP="006E1A58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546519">
        <w:t>Постановлени</w:t>
      </w:r>
      <w:r>
        <w:t>ями</w:t>
      </w:r>
      <w:r w:rsidRPr="00546519">
        <w:t xml:space="preserve"> </w:t>
      </w:r>
      <w:r>
        <w:t>Правительства РФ от 06.05.2011 №</w:t>
      </w:r>
      <w:r w:rsidRPr="00546519">
        <w:t xml:space="preserve"> 354 </w:t>
      </w:r>
      <w:r>
        <w:t>«</w:t>
      </w:r>
      <w:r w:rsidRPr="00546519">
        <w:t>О предоставлении коммунальных услуг собственникам и пользователям помещений в многоквартирных домах и жилых домов</w:t>
      </w:r>
      <w:r>
        <w:t>», от 13.08.2006 №</w:t>
      </w:r>
      <w:r w:rsidRPr="00546519">
        <w:t xml:space="preserve"> 491 </w:t>
      </w:r>
      <w:r>
        <w:t>«</w:t>
      </w:r>
      <w:r w:rsidRPr="00546519"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proofErr w:type="gramEnd"/>
      <w:r w:rsidRPr="00546519">
        <w:t xml:space="preserve"> </w:t>
      </w:r>
      <w:proofErr w:type="gramStart"/>
      <w:r w:rsidRPr="00546519">
        <w:t>и (или) с перерывами, превышающими установленную продолжительность</w:t>
      </w:r>
      <w:r>
        <w:t xml:space="preserve">»  предусмотрено, что  расходы на оплату коммунальных ресурсов, используемых в целях содержания общего имущества в многоквартирном доме, включаются в размер платы за содержание жилого помещения в случаях, когда многоквартирный дом находится в управлении управляющей организации, товарищества собственников жилья, жилищного кооператива, жилищно-строительного кооператива или иного специализированного потребительского кооператива. </w:t>
      </w:r>
      <w:proofErr w:type="gramEnd"/>
    </w:p>
    <w:p w:rsidR="006E1A58" w:rsidRDefault="006E1A58" w:rsidP="006E1A5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С 1 января 2017 года потребители коммунальных услуг вносят плату за коммунальные услуги </w:t>
      </w:r>
      <w:r w:rsidRPr="00811137">
        <w:t>исходя из объема коммунальных услуг, потребленных в конкретном жилом или нежилом помещении. Размер расходов</w:t>
      </w:r>
      <w:r w:rsidRPr="00811137">
        <w:rPr>
          <w:u w:val="single"/>
        </w:rPr>
        <w:t xml:space="preserve"> </w:t>
      </w:r>
      <w:r w:rsidRPr="00811137">
        <w:t xml:space="preserve">граждан в составе платы за содержание жилого помещения на оплату ресурсов, потребляемых при выполнении работ для обеспечения надлежащего содержания общего имущества в многоквартирном доме, </w:t>
      </w:r>
      <w:r w:rsidRPr="00811137">
        <w:lastRenderedPageBreak/>
        <w:t>определяется исходя из нормативов потребления ресурсов и по тарифам, установленным органами государственной власти субъектов Российской Федерации</w:t>
      </w:r>
      <w:r>
        <w:t>.</w:t>
      </w:r>
    </w:p>
    <w:p w:rsidR="006E1A58" w:rsidRDefault="006E1A58" w:rsidP="006E1A5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Исполнители коммунальных услуг (УК, ТСЖ, и иные кооперативы по управлению МКД) в соответствии с требованием законодательства (ПП РФ от 14.02.2012 № 124) обязаны заключить  договоров с РСО на покупку коммунальных ресурсов, используемых для  содержания общего имущества в многоквартирном доме. Оплата за потребленный объем коммунальных ресурсов определяется исходя из разницы между объемом по показаниям общедомовых приборов учета, и объемам, выставленным к оплате для потребителей. </w:t>
      </w:r>
    </w:p>
    <w:p w:rsidR="006E1A58" w:rsidRDefault="006E1A58" w:rsidP="006E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>
        <w:t xml:space="preserve">Объем финансовых средств за потребленные коммунальные ресурсы на содержание общего имущества в многоквартирном доме определяется исходя из тарифов для </w:t>
      </w:r>
      <w:r w:rsidRPr="00962F9F">
        <w:rPr>
          <w:b/>
        </w:rPr>
        <w:t>населения</w:t>
      </w:r>
      <w:r>
        <w:t xml:space="preserve"> как для объемов по нормативу потребления, так и для сверхнормативных значений. Сверхнормативные объемы коммунальных ресурсов, которые не учтены собственниками в расчете размера платы за содержание жилого (решение об увеличении нормы потребления не принято) подлежат оплате исполнителем коммунальных услуг </w:t>
      </w:r>
      <w:proofErr w:type="spellStart"/>
      <w:r>
        <w:t>ресурсоснабжающей</w:t>
      </w:r>
      <w:proofErr w:type="spellEnd"/>
      <w:r>
        <w:t xml:space="preserve"> организации по  тарифу «</w:t>
      </w:r>
      <w:r w:rsidRPr="00917545">
        <w:rPr>
          <w:b/>
        </w:rPr>
        <w:t>население</w:t>
      </w:r>
      <w:r>
        <w:rPr>
          <w:b/>
        </w:rPr>
        <w:t>»</w:t>
      </w:r>
      <w:r w:rsidRPr="00917545">
        <w:rPr>
          <w:b/>
        </w:rPr>
        <w:t>.</w:t>
      </w:r>
    </w:p>
    <w:p w:rsidR="006E1A58" w:rsidRPr="00917545" w:rsidRDefault="006E1A58" w:rsidP="006E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6E1A58" w:rsidRPr="006632BA" w:rsidRDefault="006E1A58" w:rsidP="006E1A58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C5174F">
        <w:t>В</w:t>
      </w:r>
      <w:r>
        <w:t xml:space="preserve"> </w:t>
      </w:r>
      <w:r w:rsidRPr="00C5174F">
        <w:t>соответствии</w:t>
      </w:r>
      <w:r>
        <w:t xml:space="preserve"> </w:t>
      </w:r>
      <w:r w:rsidRPr="00C5174F">
        <w:t>с</w:t>
      </w:r>
      <w:r>
        <w:t xml:space="preserve"> </w:t>
      </w:r>
      <w:r w:rsidRPr="00C5174F">
        <w:t>частью</w:t>
      </w:r>
      <w:r>
        <w:t xml:space="preserve"> </w:t>
      </w:r>
      <w:r w:rsidRPr="00C5174F">
        <w:t>1</w:t>
      </w:r>
      <w:r>
        <w:t xml:space="preserve"> </w:t>
      </w:r>
      <w:r w:rsidRPr="00C5174F">
        <w:t>статьи</w:t>
      </w:r>
      <w:r>
        <w:t xml:space="preserve"> </w:t>
      </w:r>
      <w:r w:rsidRPr="00C5174F">
        <w:t>157.</w:t>
      </w:r>
      <w:r w:rsidRPr="00F3273F">
        <w:t>1 Жилищного Кодекса  Российской</w:t>
      </w:r>
      <w:r>
        <w:t xml:space="preserve"> </w:t>
      </w:r>
      <w:r w:rsidRPr="00C5174F">
        <w:t>Федерации,</w:t>
      </w:r>
      <w:r>
        <w:t xml:space="preserve"> </w:t>
      </w:r>
      <w:r w:rsidRPr="00C5174F">
        <w:t>Законом</w:t>
      </w:r>
      <w:r>
        <w:t xml:space="preserve"> </w:t>
      </w:r>
      <w:r w:rsidRPr="00C5174F">
        <w:t>Республики</w:t>
      </w:r>
      <w:r>
        <w:t xml:space="preserve"> </w:t>
      </w:r>
      <w:r w:rsidRPr="00C5174F">
        <w:t>Саха</w:t>
      </w:r>
      <w:r>
        <w:t xml:space="preserve"> </w:t>
      </w:r>
      <w:r w:rsidRPr="00C5174F">
        <w:t>(Якутия)</w:t>
      </w:r>
      <w:r>
        <w:t xml:space="preserve"> </w:t>
      </w:r>
      <w:r w:rsidRPr="00407854">
        <w:rPr>
          <w:rFonts w:eastAsia="Times New Roman"/>
          <w:lang w:eastAsia="ru-RU"/>
        </w:rPr>
        <w:t>от 05.12.2013 1235-З № 25-</w:t>
      </w:r>
      <w:r w:rsidRPr="00407854">
        <w:rPr>
          <w:rFonts w:eastAsia="Times New Roman"/>
          <w:lang w:val="en-US" w:eastAsia="ru-RU"/>
        </w:rPr>
        <w:t>V</w:t>
      </w:r>
      <w:r w:rsidRPr="00407854">
        <w:rPr>
          <w:rFonts w:eastAsia="Times New Roman"/>
          <w:lang w:eastAsia="ru-RU"/>
        </w:rPr>
        <w:t xml:space="preserve"> «О льготных тарифах на сжиженный газ, электрическую и тепловую энергию</w:t>
      </w:r>
      <w:r>
        <w:rPr>
          <w:rFonts w:eastAsia="Times New Roman"/>
          <w:lang w:eastAsia="ru-RU"/>
        </w:rPr>
        <w:t xml:space="preserve"> </w:t>
      </w:r>
      <w:r w:rsidRPr="00407854">
        <w:rPr>
          <w:rFonts w:eastAsia="Times New Roman"/>
          <w:lang w:eastAsia="ru-RU"/>
        </w:rPr>
        <w:t>(мощность), водоснабжение и водоотведение»</w:t>
      </w:r>
      <w:r>
        <w:rPr>
          <w:rFonts w:eastAsia="Times New Roman"/>
          <w:lang w:eastAsia="ru-RU"/>
        </w:rPr>
        <w:t xml:space="preserve"> </w:t>
      </w:r>
      <w:r w:rsidRPr="0089384C">
        <w:t>Государственны</w:t>
      </w:r>
      <w:r>
        <w:t xml:space="preserve">м </w:t>
      </w:r>
      <w:r w:rsidRPr="0089384C">
        <w:t>комитет</w:t>
      </w:r>
      <w:r>
        <w:t xml:space="preserve">ом  </w:t>
      </w:r>
      <w:r w:rsidRPr="0089384C">
        <w:t>по</w:t>
      </w:r>
      <w:r>
        <w:t xml:space="preserve"> </w:t>
      </w:r>
      <w:r w:rsidRPr="0089384C">
        <w:t>ценовой</w:t>
      </w:r>
      <w:r>
        <w:t xml:space="preserve"> </w:t>
      </w:r>
      <w:r w:rsidRPr="0089384C">
        <w:t>политике</w:t>
      </w:r>
      <w:r>
        <w:t xml:space="preserve"> </w:t>
      </w:r>
      <w:r w:rsidRPr="0089384C">
        <w:t>Республики</w:t>
      </w:r>
      <w:r>
        <w:t xml:space="preserve"> </w:t>
      </w:r>
      <w:r w:rsidRPr="0089384C">
        <w:t>Саха</w:t>
      </w:r>
      <w:r>
        <w:t xml:space="preserve"> </w:t>
      </w:r>
      <w:r w:rsidRPr="0089384C">
        <w:t xml:space="preserve">(Якутия) </w:t>
      </w:r>
      <w:r>
        <w:t xml:space="preserve">в 2017, 2018 гг. </w:t>
      </w:r>
      <w:r w:rsidRPr="0089384C">
        <w:t>на</w:t>
      </w:r>
      <w:r>
        <w:t xml:space="preserve"> </w:t>
      </w:r>
      <w:r w:rsidRPr="0089384C">
        <w:t>услуги</w:t>
      </w:r>
      <w:r>
        <w:t xml:space="preserve"> </w:t>
      </w:r>
      <w:r w:rsidRPr="0089384C">
        <w:t>отопления,</w:t>
      </w:r>
      <w:r>
        <w:t xml:space="preserve"> </w:t>
      </w:r>
      <w:r w:rsidRPr="0089384C">
        <w:t>водоснабжения</w:t>
      </w:r>
      <w:r>
        <w:t xml:space="preserve"> </w:t>
      </w:r>
      <w:r w:rsidRPr="0089384C">
        <w:t>и</w:t>
      </w:r>
      <w:r>
        <w:t xml:space="preserve"> </w:t>
      </w:r>
      <w:r w:rsidRPr="0089384C">
        <w:t>водоотведения</w:t>
      </w:r>
      <w:r>
        <w:t xml:space="preserve"> </w:t>
      </w:r>
      <w:r w:rsidRPr="006632BA">
        <w:t>установлены льготные тарифы для населения</w:t>
      </w:r>
      <w:r>
        <w:t xml:space="preserve"> </w:t>
      </w:r>
      <w:proofErr w:type="spellStart"/>
      <w:r>
        <w:t>Нерюнгринского</w:t>
      </w:r>
      <w:proofErr w:type="spellEnd"/>
      <w:r>
        <w:t xml:space="preserve"> района</w:t>
      </w:r>
      <w:r w:rsidRPr="006632BA">
        <w:t>.</w:t>
      </w:r>
      <w:proofErr w:type="gramEnd"/>
    </w:p>
    <w:p w:rsidR="006E1A58" w:rsidRDefault="006E1A58" w:rsidP="006E1A58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6632BA">
        <w:t>В соответствии с постановлением Правительства Республики</w:t>
      </w:r>
      <w:r>
        <w:t xml:space="preserve"> Саха (Якутия) от 29.02.2016 № 58 «Об определении исполнительных органов государственной власти Республики Саха (Якутия) уполномоченными на принятие актов, утверждающих порядки предоставления субсидий по статье 78 Бюджетного кодекса Российской Федерации» Министерство жилищно-коммунального хозяйства и энергетики Республики Саха (Якутия)</w:t>
      </w:r>
      <w:r w:rsidRPr="008B6ED2">
        <w:t xml:space="preserve"> </w:t>
      </w:r>
      <w:r>
        <w:t>уполномочено на принятие актов об утверждении порядков предоставления субсидий из государственного бюджета Республики Саха (Якутия) юридическим и</w:t>
      </w:r>
      <w:proofErr w:type="gramEnd"/>
      <w:r>
        <w:t xml:space="preserve"> иным лицам.</w:t>
      </w:r>
    </w:p>
    <w:p w:rsidR="006E1A58" w:rsidRDefault="006E1A58" w:rsidP="006E1A58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2B2AFD">
        <w:t>Приказ</w:t>
      </w:r>
      <w:r>
        <w:t>ом</w:t>
      </w:r>
      <w:r w:rsidRPr="002B2AFD">
        <w:t xml:space="preserve"> Министерства ЖКХ и энергетики РС</w:t>
      </w:r>
      <w:r>
        <w:t xml:space="preserve"> </w:t>
      </w:r>
      <w:r w:rsidRPr="002B2AFD">
        <w:t xml:space="preserve">(Я) от 27.09.2017 </w:t>
      </w:r>
      <w:r>
        <w:t>№</w:t>
      </w:r>
      <w:r w:rsidRPr="002B2AFD">
        <w:t xml:space="preserve"> 450-п </w:t>
      </w:r>
      <w:r>
        <w:t>«</w:t>
      </w:r>
      <w:r w:rsidRPr="002B2AFD">
        <w:t>Об утверждении Порядка предоставления субсидии организациям на возмещение недополученных доходов и (или) финансовое обеспечение затрат в связи с установлением льготных тарифов на коммунальные услуги</w:t>
      </w:r>
      <w:r>
        <w:t xml:space="preserve">» определено, что недополученные доходы в связи с установлением льготных тарифов на коммунальные услуги возмещаются организациям, поставляющим коммунальные ресурсы льготной категории потребителей (п. 1.6.1.) </w:t>
      </w:r>
      <w:proofErr w:type="gramEnd"/>
    </w:p>
    <w:p w:rsidR="006E1A58" w:rsidRDefault="006E1A58" w:rsidP="006E1A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  <w:proofErr w:type="gramStart"/>
      <w:r w:rsidRPr="00120B01">
        <w:rPr>
          <w:bCs/>
        </w:rPr>
        <w:t xml:space="preserve">Категория лиц, имеющих право на льготные тарифы определена статьей 3 Закона </w:t>
      </w:r>
      <w:r w:rsidRPr="00120B01">
        <w:rPr>
          <w:rFonts w:eastAsia="Times New Roman"/>
          <w:lang w:eastAsia="ru-RU"/>
        </w:rPr>
        <w:t>Республики Саха (Якутия) от 05.12.2013 1235-З № 25-</w:t>
      </w:r>
      <w:r w:rsidRPr="00120B01">
        <w:rPr>
          <w:rFonts w:eastAsia="Times New Roman"/>
          <w:lang w:val="en-US" w:eastAsia="ru-RU"/>
        </w:rPr>
        <w:t>V</w:t>
      </w:r>
      <w:r w:rsidRPr="00120B01">
        <w:rPr>
          <w:rFonts w:eastAsia="Times New Roman"/>
          <w:lang w:eastAsia="ru-RU"/>
        </w:rPr>
        <w:t xml:space="preserve"> «О льготных тарифах на сжиженный</w:t>
      </w:r>
      <w:r w:rsidRPr="00407854">
        <w:rPr>
          <w:rFonts w:eastAsia="Times New Roman"/>
          <w:lang w:eastAsia="ru-RU"/>
        </w:rPr>
        <w:t xml:space="preserve"> газ, электрическую и тепловую энергию</w:t>
      </w:r>
      <w:r>
        <w:rPr>
          <w:rFonts w:eastAsia="Times New Roman"/>
          <w:lang w:eastAsia="ru-RU"/>
        </w:rPr>
        <w:t xml:space="preserve"> </w:t>
      </w:r>
      <w:r w:rsidRPr="00407854">
        <w:rPr>
          <w:rFonts w:eastAsia="Times New Roman"/>
          <w:lang w:eastAsia="ru-RU"/>
        </w:rPr>
        <w:t>(мощность), водоснабжение и водоотведение»</w:t>
      </w:r>
      <w:r>
        <w:rPr>
          <w:rFonts w:eastAsia="Times New Roman"/>
          <w:lang w:eastAsia="ru-RU"/>
        </w:rPr>
        <w:t xml:space="preserve">, которой не предусмотрены юридические лица (исполнителей коммунальных услуг), осуществляющие расчет с </w:t>
      </w:r>
      <w:proofErr w:type="spellStart"/>
      <w:r>
        <w:rPr>
          <w:rFonts w:eastAsia="Times New Roman"/>
          <w:lang w:eastAsia="ru-RU"/>
        </w:rPr>
        <w:t>ресурсоснабжающей</w:t>
      </w:r>
      <w:proofErr w:type="spellEnd"/>
      <w:r>
        <w:rPr>
          <w:rFonts w:eastAsia="Times New Roman"/>
          <w:lang w:eastAsia="ru-RU"/>
        </w:rPr>
        <w:t xml:space="preserve"> организацией за потребленные коммунальные услуги на содержание общедомового имущества по тарифу для населения.</w:t>
      </w:r>
      <w:proofErr w:type="gramEnd"/>
    </w:p>
    <w:p w:rsidR="006E1A58" w:rsidRDefault="006E1A58" w:rsidP="006E1A5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D61CA">
        <w:rPr>
          <w:rFonts w:eastAsia="Times New Roman"/>
          <w:lang w:eastAsia="ru-RU"/>
        </w:rPr>
        <w:t xml:space="preserve">Следовательно, </w:t>
      </w:r>
      <w:r>
        <w:t xml:space="preserve">уполномоченное учреждение по исполнению государственных функций по предоставлению и распределению субсидий организациям на возмещение недополученных доходов в связи с установлением льготных тарифов на коммунальные услуги, в лице государственного казенного учреждения Республики Саха (Якутия) «Агентство субсидий», не  возмещает РСО разницу в тарифе. </w:t>
      </w:r>
    </w:p>
    <w:p w:rsidR="006E1A58" w:rsidRDefault="006E1A58" w:rsidP="006E1A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6E1A58" w:rsidRDefault="006E1A58" w:rsidP="006E1A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8B33CE" w:rsidRDefault="008B33CE">
      <w:bookmarkStart w:id="0" w:name="_GoBack"/>
      <w:bookmarkEnd w:id="0"/>
    </w:p>
    <w:sectPr w:rsidR="008B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58"/>
    <w:rsid w:val="006E1A58"/>
    <w:rsid w:val="008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58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58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Александровна</dc:creator>
  <cp:lastModifiedBy>Иванова Ольга Александровна</cp:lastModifiedBy>
  <cp:revision>1</cp:revision>
  <dcterms:created xsi:type="dcterms:W3CDTF">2019-05-20T05:50:00Z</dcterms:created>
  <dcterms:modified xsi:type="dcterms:W3CDTF">2019-05-20T05:50:00Z</dcterms:modified>
</cp:coreProperties>
</file>